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88AD" w14:textId="77777777" w:rsidR="00810237" w:rsidRDefault="00810237"/>
    <w:p w14:paraId="4FBE42FE" w14:textId="77777777" w:rsidR="00810237" w:rsidRDefault="00610B98">
      <w:pPr>
        <w:pBdr>
          <w:top w:val="double" w:sz="12" w:space="0" w:color="000001"/>
          <w:left w:val="double" w:sz="12" w:space="0" w:color="000001"/>
          <w:bottom w:val="double" w:sz="12" w:space="0" w:color="000001"/>
          <w:right w:val="double" w:sz="12" w:space="0" w:color="000001"/>
        </w:pBdr>
        <w:jc w:val="center"/>
        <w:rPr>
          <w:b/>
          <w:caps/>
          <w:color w:val="000000"/>
          <w:sz w:val="32"/>
        </w:rPr>
      </w:pPr>
      <w:r>
        <w:rPr>
          <w:b/>
          <w:caps/>
          <w:color w:val="000000"/>
          <w:sz w:val="32"/>
        </w:rPr>
        <w:t>Assistance à maîtrise d’ouvrage pour le pilotage des travaux de la Direction Interrégionale des Services Pénitentiaires d’AUVERGNE – RHONE-ALPES</w:t>
      </w:r>
    </w:p>
    <w:p w14:paraId="511CE4B6" w14:textId="77777777" w:rsidR="00810237" w:rsidRDefault="00610B98">
      <w:pPr>
        <w:pBdr>
          <w:top w:val="double" w:sz="12" w:space="0" w:color="000001"/>
          <w:left w:val="double" w:sz="12" w:space="0" w:color="000001"/>
          <w:bottom w:val="double" w:sz="12" w:space="0" w:color="000001"/>
          <w:right w:val="double" w:sz="12" w:space="0" w:color="000001"/>
        </w:pBdr>
        <w:jc w:val="center"/>
        <w:rPr>
          <w:b/>
          <w:caps/>
          <w:color w:val="000000"/>
          <w:sz w:val="32"/>
        </w:rPr>
      </w:pPr>
      <w:r>
        <w:rPr>
          <w:b/>
          <w:caps/>
          <w:color w:val="000000"/>
          <w:sz w:val="32"/>
        </w:rPr>
        <w:t>NOTE DE METHODOLOGIE</w:t>
      </w:r>
    </w:p>
    <w:p w14:paraId="5C7EFD2C" w14:textId="77777777" w:rsidR="00810237" w:rsidRDefault="00810237"/>
    <w:p w14:paraId="0EC35FC6" w14:textId="77777777" w:rsidR="00810237" w:rsidRDefault="00610B98">
      <w:pPr>
        <w:shd w:val="clear" w:color="auto" w:fill="FCF7F7"/>
        <w:rPr>
          <w:i/>
        </w:rPr>
      </w:pPr>
      <w:bookmarkStart w:id="0" w:name="_Hlk508965235"/>
      <w:r>
        <w:rPr>
          <w:i/>
        </w:rPr>
        <w:t>N.B. Il est rappelé aux candidats qu</w:t>
      </w:r>
      <w:r w:rsidR="003269FD">
        <w:rPr>
          <w:i/>
        </w:rPr>
        <w:t>’ils doivent impérativement respecter le présent cadre de réponse et ne pas fournir de mémoire technique ou annexer des documents autres que ceux demandés.</w:t>
      </w:r>
    </w:p>
    <w:bookmarkEnd w:id="0"/>
    <w:p w14:paraId="783DD9C9" w14:textId="77777777" w:rsidR="00810237" w:rsidRDefault="00810237"/>
    <w:p w14:paraId="77D8F053" w14:textId="18B513F7" w:rsidR="00823FB7" w:rsidRDefault="00610B98">
      <w:pPr>
        <w:rPr>
          <w:b/>
        </w:rPr>
      </w:pPr>
      <w:r>
        <w:rPr>
          <w:b/>
        </w:rPr>
        <w:t xml:space="preserve">1. </w:t>
      </w:r>
      <w:r w:rsidR="002E5CCC">
        <w:rPr>
          <w:b/>
        </w:rPr>
        <w:t>La c</w:t>
      </w:r>
      <w:r w:rsidR="002E5CCC" w:rsidRPr="002E5CCC">
        <w:rPr>
          <w:b/>
        </w:rPr>
        <w:t>ompréhension du besoin du pouvoir adjudicateur (notamment définition de la notion de «</w:t>
      </w:r>
      <w:r w:rsidR="002E5CCC">
        <w:rPr>
          <w:b/>
        </w:rPr>
        <w:t> </w:t>
      </w:r>
      <w:r w:rsidR="002E5CCC" w:rsidRPr="002E5CCC">
        <w:rPr>
          <w:b/>
        </w:rPr>
        <w:t>pilotage</w:t>
      </w:r>
      <w:r w:rsidR="002E5CCC">
        <w:rPr>
          <w:b/>
        </w:rPr>
        <w:t> </w:t>
      </w:r>
      <w:r w:rsidR="002E5CCC" w:rsidRPr="002E5CCC">
        <w:rPr>
          <w:b/>
        </w:rPr>
        <w:t>» par le candidat)</w:t>
      </w:r>
      <w:r w:rsidR="00284D68">
        <w:rPr>
          <w:b/>
        </w:rPr>
        <w:t xml:space="preserve"> – critère 2.1</w:t>
      </w:r>
    </w:p>
    <w:p w14:paraId="5888872D" w14:textId="77777777" w:rsidR="00823FB7" w:rsidRDefault="00823FB7">
      <w:pPr>
        <w:rPr>
          <w:b/>
        </w:rPr>
      </w:pPr>
    </w:p>
    <w:p w14:paraId="08B6C043" w14:textId="13432B55" w:rsidR="00823FB7" w:rsidRPr="00823FB7" w:rsidRDefault="00823FB7">
      <w:pPr>
        <w:rPr>
          <w:i/>
        </w:rPr>
      </w:pPr>
      <w:r w:rsidRPr="00823FB7">
        <w:rPr>
          <w:i/>
        </w:rPr>
        <w:t xml:space="preserve">N.B. réponse limitée à </w:t>
      </w:r>
      <w:r w:rsidR="00284D68">
        <w:rPr>
          <w:i/>
        </w:rPr>
        <w:t>6</w:t>
      </w:r>
      <w:r w:rsidR="00284D68" w:rsidRPr="00823FB7">
        <w:rPr>
          <w:i/>
        </w:rPr>
        <w:t> </w:t>
      </w:r>
      <w:r w:rsidRPr="00823FB7">
        <w:rPr>
          <w:i/>
        </w:rPr>
        <w:t>000 caractères, espaces compris</w:t>
      </w:r>
      <w:r w:rsidR="00BB48C8">
        <w:rPr>
          <w:i/>
        </w:rPr>
        <w:t>, incluant les zones de texte, notes de bas de page et notes de fin</w:t>
      </w:r>
      <w:r w:rsidRPr="00823FB7">
        <w:rPr>
          <w:i/>
        </w:rPr>
        <w:t>. Peut être accompagné de 2 schémas maximum</w:t>
      </w:r>
      <w:r w:rsidR="00BB48C8">
        <w:rPr>
          <w:i/>
        </w:rPr>
        <w:t xml:space="preserve"> (non compris dans le décompte des caractères)</w:t>
      </w:r>
      <w:r w:rsidRPr="00823FB7">
        <w:rPr>
          <w:i/>
        </w:rPr>
        <w:t>.</w:t>
      </w:r>
    </w:p>
    <w:p w14:paraId="65FA87EE" w14:textId="77777777" w:rsidR="00823FB7" w:rsidRDefault="00823FB7">
      <w:pPr>
        <w:rPr>
          <w:b/>
        </w:rPr>
      </w:pPr>
    </w:p>
    <w:p w14:paraId="573D9B23" w14:textId="6AC286AB" w:rsidR="00AF4ABA" w:rsidRDefault="00823FB7">
      <w:pPr>
        <w:rPr>
          <w:b/>
        </w:rPr>
      </w:pPr>
      <w:r>
        <w:rPr>
          <w:b/>
        </w:rPr>
        <w:t xml:space="preserve">2. </w:t>
      </w:r>
      <w:r w:rsidR="009737E6">
        <w:rPr>
          <w:b/>
        </w:rPr>
        <w:t xml:space="preserve">Les </w:t>
      </w:r>
      <w:r w:rsidR="00BB48C8" w:rsidRPr="00BB48C8">
        <w:rPr>
          <w:b/>
        </w:rPr>
        <w:t>10 axes clefs pour mener à bien une opération de maîtrise d’ouvrage de travaux</w:t>
      </w:r>
      <w:r w:rsidR="00570CD8">
        <w:rPr>
          <w:b/>
        </w:rPr>
        <w:t xml:space="preserve">, c'est-à-dire faire </w:t>
      </w:r>
      <w:r w:rsidR="00570CD8" w:rsidRPr="00570CD8">
        <w:rPr>
          <w:b/>
          <w:color w:val="000000"/>
        </w:rPr>
        <w:t xml:space="preserve">respecter un programme, des délais et une enveloppe financière </w:t>
      </w:r>
      <w:r w:rsidR="004B4B8F">
        <w:rPr>
          <w:b/>
          <w:color w:val="000000"/>
        </w:rPr>
        <w:t xml:space="preserve">imposés </w:t>
      </w:r>
      <w:r w:rsidR="00570CD8" w:rsidRPr="00570CD8">
        <w:rPr>
          <w:b/>
          <w:color w:val="000000"/>
        </w:rPr>
        <w:t>aux acteurs de la construction sur un projet donné</w:t>
      </w:r>
      <w:r w:rsidR="00284D68">
        <w:rPr>
          <w:b/>
          <w:color w:val="000000"/>
        </w:rPr>
        <w:t xml:space="preserve"> – critère 2.2, point 1</w:t>
      </w:r>
    </w:p>
    <w:p w14:paraId="71757A35" w14:textId="77777777" w:rsidR="00AF4ABA" w:rsidRDefault="00AF4ABA">
      <w:pPr>
        <w:rPr>
          <w:b/>
        </w:rPr>
      </w:pPr>
    </w:p>
    <w:p w14:paraId="42DE440E" w14:textId="77777777" w:rsidR="00AF4ABA" w:rsidRDefault="00AF4ABA">
      <w:pPr>
        <w:rPr>
          <w:i/>
        </w:rPr>
      </w:pPr>
      <w:r w:rsidRPr="00036614">
        <w:rPr>
          <w:i/>
        </w:rPr>
        <w:t>N.B. La réponse doit être structurée en 10 points hiérarchisés. Limitée à 3</w:t>
      </w:r>
      <w:r w:rsidR="00036614" w:rsidRPr="00036614">
        <w:rPr>
          <w:i/>
        </w:rPr>
        <w:t> 000 caractères, espaces compris</w:t>
      </w:r>
      <w:r w:rsidR="00BB48C8">
        <w:rPr>
          <w:i/>
        </w:rPr>
        <w:t xml:space="preserve"> incluant les zones de texte, notes de bas de page et notes de fin</w:t>
      </w:r>
      <w:r w:rsidR="00036614" w:rsidRPr="00036614">
        <w:rPr>
          <w:i/>
        </w:rPr>
        <w:t>.</w:t>
      </w:r>
    </w:p>
    <w:p w14:paraId="63E5B037" w14:textId="77777777" w:rsidR="00531A1C" w:rsidRPr="00036614" w:rsidRDefault="00531A1C">
      <w:pPr>
        <w:rPr>
          <w:i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5"/>
        <w:gridCol w:w="8537"/>
      </w:tblGrid>
      <w:tr w:rsidR="009737E6" w14:paraId="7E607F72" w14:textId="77777777" w:rsidTr="00346027">
        <w:tc>
          <w:tcPr>
            <w:tcW w:w="675" w:type="dxa"/>
          </w:tcPr>
          <w:p w14:paraId="7DA613BB" w14:textId="77777777" w:rsidR="009737E6" w:rsidRPr="009737E6" w:rsidRDefault="009737E6">
            <w:r w:rsidRPr="009737E6">
              <w:t>1.</w:t>
            </w:r>
          </w:p>
        </w:tc>
        <w:tc>
          <w:tcPr>
            <w:tcW w:w="8537" w:type="dxa"/>
          </w:tcPr>
          <w:p w14:paraId="674FE065" w14:textId="77777777" w:rsidR="009737E6" w:rsidRDefault="009737E6">
            <w:pPr>
              <w:rPr>
                <w:b/>
              </w:rPr>
            </w:pPr>
          </w:p>
        </w:tc>
      </w:tr>
      <w:tr w:rsidR="009737E6" w14:paraId="3B5B48BF" w14:textId="77777777" w:rsidTr="00346027">
        <w:tc>
          <w:tcPr>
            <w:tcW w:w="675" w:type="dxa"/>
          </w:tcPr>
          <w:p w14:paraId="570622D0" w14:textId="77777777" w:rsidR="009737E6" w:rsidRPr="009737E6" w:rsidRDefault="009737E6">
            <w:r w:rsidRPr="009737E6">
              <w:t xml:space="preserve">2. </w:t>
            </w:r>
          </w:p>
        </w:tc>
        <w:tc>
          <w:tcPr>
            <w:tcW w:w="8537" w:type="dxa"/>
          </w:tcPr>
          <w:p w14:paraId="21725CB5" w14:textId="77777777" w:rsidR="009737E6" w:rsidRPr="009737E6" w:rsidRDefault="009737E6"/>
        </w:tc>
      </w:tr>
      <w:tr w:rsidR="009737E6" w14:paraId="4CD85981" w14:textId="77777777" w:rsidTr="00346027">
        <w:tc>
          <w:tcPr>
            <w:tcW w:w="675" w:type="dxa"/>
          </w:tcPr>
          <w:p w14:paraId="38029BAF" w14:textId="77777777" w:rsidR="009737E6" w:rsidRPr="009737E6" w:rsidRDefault="009737E6">
            <w:r>
              <w:t>3.</w:t>
            </w:r>
          </w:p>
        </w:tc>
        <w:tc>
          <w:tcPr>
            <w:tcW w:w="8537" w:type="dxa"/>
          </w:tcPr>
          <w:p w14:paraId="571B4950" w14:textId="77777777" w:rsidR="009737E6" w:rsidRPr="009737E6" w:rsidRDefault="009737E6"/>
        </w:tc>
      </w:tr>
      <w:tr w:rsidR="009737E6" w14:paraId="080E78A1" w14:textId="77777777" w:rsidTr="00346027">
        <w:tc>
          <w:tcPr>
            <w:tcW w:w="675" w:type="dxa"/>
          </w:tcPr>
          <w:p w14:paraId="22EE82BB" w14:textId="77777777" w:rsidR="009737E6" w:rsidRDefault="009737E6">
            <w:r>
              <w:t>4.</w:t>
            </w:r>
          </w:p>
        </w:tc>
        <w:tc>
          <w:tcPr>
            <w:tcW w:w="8537" w:type="dxa"/>
          </w:tcPr>
          <w:p w14:paraId="331A03BF" w14:textId="77777777" w:rsidR="009737E6" w:rsidRPr="009737E6" w:rsidRDefault="009737E6"/>
        </w:tc>
      </w:tr>
      <w:tr w:rsidR="009737E6" w14:paraId="680AACDC" w14:textId="77777777" w:rsidTr="00346027">
        <w:tc>
          <w:tcPr>
            <w:tcW w:w="675" w:type="dxa"/>
          </w:tcPr>
          <w:p w14:paraId="2E365B7B" w14:textId="77777777" w:rsidR="009737E6" w:rsidRDefault="009737E6">
            <w:r>
              <w:t>5.</w:t>
            </w:r>
          </w:p>
        </w:tc>
        <w:tc>
          <w:tcPr>
            <w:tcW w:w="8537" w:type="dxa"/>
          </w:tcPr>
          <w:p w14:paraId="766050DA" w14:textId="77777777" w:rsidR="009737E6" w:rsidRPr="009737E6" w:rsidRDefault="009737E6"/>
        </w:tc>
      </w:tr>
      <w:tr w:rsidR="009737E6" w14:paraId="6C4E3725" w14:textId="77777777" w:rsidTr="00346027">
        <w:tc>
          <w:tcPr>
            <w:tcW w:w="675" w:type="dxa"/>
          </w:tcPr>
          <w:p w14:paraId="7C9662E3" w14:textId="77777777" w:rsidR="009737E6" w:rsidRDefault="009737E6">
            <w:r>
              <w:t>6.</w:t>
            </w:r>
          </w:p>
        </w:tc>
        <w:tc>
          <w:tcPr>
            <w:tcW w:w="8537" w:type="dxa"/>
          </w:tcPr>
          <w:p w14:paraId="305C9F0B" w14:textId="77777777" w:rsidR="009737E6" w:rsidRPr="009737E6" w:rsidRDefault="009737E6"/>
        </w:tc>
      </w:tr>
      <w:tr w:rsidR="009737E6" w14:paraId="33D299E4" w14:textId="77777777" w:rsidTr="00346027">
        <w:tc>
          <w:tcPr>
            <w:tcW w:w="675" w:type="dxa"/>
          </w:tcPr>
          <w:p w14:paraId="0FA67198" w14:textId="77777777" w:rsidR="009737E6" w:rsidRDefault="009737E6">
            <w:r>
              <w:t>7.</w:t>
            </w:r>
          </w:p>
        </w:tc>
        <w:tc>
          <w:tcPr>
            <w:tcW w:w="8537" w:type="dxa"/>
          </w:tcPr>
          <w:p w14:paraId="7F607E1A" w14:textId="77777777" w:rsidR="009737E6" w:rsidRPr="009737E6" w:rsidRDefault="009737E6"/>
        </w:tc>
      </w:tr>
      <w:tr w:rsidR="009737E6" w14:paraId="001CD992" w14:textId="77777777" w:rsidTr="00346027">
        <w:tc>
          <w:tcPr>
            <w:tcW w:w="675" w:type="dxa"/>
          </w:tcPr>
          <w:p w14:paraId="31668FC7" w14:textId="77777777" w:rsidR="009737E6" w:rsidRDefault="009737E6">
            <w:r>
              <w:t>8.</w:t>
            </w:r>
          </w:p>
        </w:tc>
        <w:tc>
          <w:tcPr>
            <w:tcW w:w="8537" w:type="dxa"/>
          </w:tcPr>
          <w:p w14:paraId="46A697DD" w14:textId="77777777" w:rsidR="009737E6" w:rsidRPr="009737E6" w:rsidRDefault="009737E6"/>
        </w:tc>
      </w:tr>
      <w:tr w:rsidR="009737E6" w14:paraId="7AB15B1F" w14:textId="77777777" w:rsidTr="00346027">
        <w:tc>
          <w:tcPr>
            <w:tcW w:w="675" w:type="dxa"/>
          </w:tcPr>
          <w:p w14:paraId="6DD3792C" w14:textId="77777777" w:rsidR="009737E6" w:rsidRDefault="009737E6">
            <w:r>
              <w:t>9.</w:t>
            </w:r>
          </w:p>
        </w:tc>
        <w:tc>
          <w:tcPr>
            <w:tcW w:w="8537" w:type="dxa"/>
          </w:tcPr>
          <w:p w14:paraId="64DC8398" w14:textId="77777777" w:rsidR="009737E6" w:rsidRPr="009737E6" w:rsidRDefault="009737E6"/>
        </w:tc>
      </w:tr>
      <w:tr w:rsidR="009737E6" w14:paraId="1F546A88" w14:textId="77777777" w:rsidTr="00346027">
        <w:tc>
          <w:tcPr>
            <w:tcW w:w="675" w:type="dxa"/>
          </w:tcPr>
          <w:p w14:paraId="0101AC9A" w14:textId="77777777" w:rsidR="009737E6" w:rsidRDefault="009737E6">
            <w:r>
              <w:t>10.</w:t>
            </w:r>
          </w:p>
        </w:tc>
        <w:tc>
          <w:tcPr>
            <w:tcW w:w="8537" w:type="dxa"/>
          </w:tcPr>
          <w:p w14:paraId="384738A2" w14:textId="77777777" w:rsidR="009737E6" w:rsidRPr="009737E6" w:rsidRDefault="009737E6"/>
        </w:tc>
      </w:tr>
    </w:tbl>
    <w:p w14:paraId="201FA631" w14:textId="77777777" w:rsidR="00284D68" w:rsidRDefault="00284D68"/>
    <w:p w14:paraId="628C810A" w14:textId="1F10D36B" w:rsidR="00284D68" w:rsidRDefault="00531A1C">
      <w:pPr>
        <w:rPr>
          <w:b/>
        </w:rPr>
      </w:pPr>
      <w:r>
        <w:rPr>
          <w:b/>
        </w:rPr>
        <w:t>3</w:t>
      </w:r>
      <w:r w:rsidR="00610B98">
        <w:rPr>
          <w:b/>
        </w:rPr>
        <w:t>.</w:t>
      </w:r>
      <w:r w:rsidR="00284D68">
        <w:rPr>
          <w:b/>
        </w:rPr>
        <w:t xml:space="preserve"> Présentation de l’organisation et des moyens en vue de garantir la confidentialité et la sécurité des données et documents – critère 2.2 point 3</w:t>
      </w:r>
    </w:p>
    <w:p w14:paraId="638B618C" w14:textId="77777777" w:rsidR="00AE0587" w:rsidRDefault="00AE0587">
      <w:pPr>
        <w:rPr>
          <w:b/>
        </w:rPr>
      </w:pPr>
    </w:p>
    <w:p w14:paraId="650C9BB9" w14:textId="12E21E32" w:rsidR="00810237" w:rsidRDefault="00284D68">
      <w:pPr>
        <w:rPr>
          <w:b/>
        </w:rPr>
      </w:pPr>
      <w:r>
        <w:rPr>
          <w:b/>
        </w:rPr>
        <w:t xml:space="preserve">3. </w:t>
      </w:r>
      <w:r w:rsidR="00610B98">
        <w:rPr>
          <w:b/>
        </w:rPr>
        <w:t>Présentation de l’équipe</w:t>
      </w:r>
      <w:r w:rsidR="00AE0587">
        <w:rPr>
          <w:b/>
        </w:rPr>
        <w:t xml:space="preserve"> – critère 2.3, point 1</w:t>
      </w:r>
    </w:p>
    <w:p w14:paraId="2FBEF202" w14:textId="77777777" w:rsidR="00810237" w:rsidRDefault="00610B98">
      <w:pPr>
        <w:shd w:val="clear" w:color="auto" w:fill="FCF7F7"/>
        <w:rPr>
          <w:i/>
        </w:rPr>
      </w:pPr>
      <w:bookmarkStart w:id="1" w:name="_Hlk491770384"/>
      <w:r>
        <w:rPr>
          <w:i/>
        </w:rPr>
        <w:t xml:space="preserve">N.B. Il est demandé aux candidats de présenter tous les </w:t>
      </w:r>
      <w:bookmarkEnd w:id="1"/>
      <w:r>
        <w:rPr>
          <w:i/>
        </w:rPr>
        <w:t xml:space="preserve">membres de l’équipe susceptibles d’intervenir pour l’exécution du présent accord-cadre. Il convient </w:t>
      </w:r>
      <w:r w:rsidR="00CC49AF">
        <w:rPr>
          <w:i/>
        </w:rPr>
        <w:t xml:space="preserve">impérativement </w:t>
      </w:r>
      <w:r>
        <w:rPr>
          <w:i/>
        </w:rPr>
        <w:t>d’indiquer, pour chaque intervenant présenté :</w:t>
      </w:r>
    </w:p>
    <w:p w14:paraId="4B56FC7C" w14:textId="77777777" w:rsidR="00810237" w:rsidRDefault="00610B98">
      <w:pPr>
        <w:shd w:val="clear" w:color="auto" w:fill="FCF7F7"/>
        <w:ind w:firstLine="708"/>
        <w:rPr>
          <w:i/>
        </w:rPr>
      </w:pPr>
      <w:r>
        <w:rPr>
          <w:i/>
        </w:rPr>
        <w:t>Nom, prénom</w:t>
      </w:r>
    </w:p>
    <w:p w14:paraId="6320FF01" w14:textId="77777777" w:rsidR="00810237" w:rsidRDefault="00610B98">
      <w:pPr>
        <w:shd w:val="clear" w:color="auto" w:fill="FCF7F7"/>
        <w:ind w:firstLine="708"/>
        <w:rPr>
          <w:i/>
        </w:rPr>
      </w:pPr>
      <w:r>
        <w:rPr>
          <w:i/>
        </w:rPr>
        <w:t>Titres d’étude(s)</w:t>
      </w:r>
      <w:r w:rsidR="00346027">
        <w:rPr>
          <w:i/>
        </w:rPr>
        <w:t xml:space="preserve"> de l’intervenant</w:t>
      </w:r>
    </w:p>
    <w:p w14:paraId="03E3C107" w14:textId="77777777" w:rsidR="00346027" w:rsidRDefault="00346027" w:rsidP="00346027">
      <w:pPr>
        <w:shd w:val="clear" w:color="auto" w:fill="FCF7F7"/>
        <w:ind w:left="709" w:hanging="1"/>
        <w:rPr>
          <w:i/>
        </w:rPr>
      </w:pPr>
      <w:r>
        <w:rPr>
          <w:i/>
        </w:rPr>
        <w:t>Références de l’intervenant en pilotage ou les missions de mandat pour la maîtrise d’</w:t>
      </w:r>
      <w:r w:rsidR="00570CD8">
        <w:rPr>
          <w:i/>
        </w:rPr>
        <w:t>ouvrage</w:t>
      </w:r>
    </w:p>
    <w:p w14:paraId="5370E017" w14:textId="30D5DA23" w:rsidR="00810237" w:rsidRPr="00AE0587" w:rsidRDefault="00AE0587">
      <w:pPr>
        <w:shd w:val="clear" w:color="auto" w:fill="FCF7F7"/>
        <w:rPr>
          <w:b/>
          <w:bCs/>
          <w:i/>
        </w:rPr>
      </w:pPr>
      <w:r w:rsidRPr="00AE0587">
        <w:rPr>
          <w:b/>
          <w:bCs/>
          <w:i/>
        </w:rPr>
        <w:t>Et en indiquant clairement le nombre de consultants et le nombre d’assistants, selon la répartition des missions indiquées à l’annexe 1 au CCAP.</w:t>
      </w:r>
    </w:p>
    <w:p w14:paraId="2C51B530" w14:textId="4057080D" w:rsidR="00810237" w:rsidRDefault="00610B98">
      <w:pPr>
        <w:shd w:val="clear" w:color="auto" w:fill="FCF7F7"/>
        <w:rPr>
          <w:i/>
        </w:rPr>
      </w:pPr>
      <w:r>
        <w:rPr>
          <w:i/>
        </w:rPr>
        <w:t xml:space="preserve">Pour rappel, la personne publique souhaite travailler avec </w:t>
      </w:r>
      <w:r w:rsidR="00284D68">
        <w:rPr>
          <w:i/>
        </w:rPr>
        <w:t xml:space="preserve">deux </w:t>
      </w:r>
      <w:r>
        <w:rPr>
          <w:i/>
        </w:rPr>
        <w:t>interlocuteur</w:t>
      </w:r>
      <w:r w:rsidR="00284D68">
        <w:rPr>
          <w:i/>
        </w:rPr>
        <w:t>s</w:t>
      </w:r>
      <w:r>
        <w:rPr>
          <w:i/>
        </w:rPr>
        <w:t xml:space="preserve"> unique</w:t>
      </w:r>
      <w:r w:rsidR="00284D68">
        <w:rPr>
          <w:i/>
        </w:rPr>
        <w:t>s</w:t>
      </w:r>
      <w:r>
        <w:rPr>
          <w:i/>
        </w:rPr>
        <w:t xml:space="preserve"> par opération</w:t>
      </w:r>
      <w:r w:rsidR="00284D68">
        <w:rPr>
          <w:i/>
        </w:rPr>
        <w:t xml:space="preserve"> : un « pilote-consultant » et un </w:t>
      </w:r>
      <w:r w:rsidR="00AE0587">
        <w:rPr>
          <w:i/>
        </w:rPr>
        <w:t>« </w:t>
      </w:r>
      <w:r w:rsidR="00284D68">
        <w:rPr>
          <w:i/>
        </w:rPr>
        <w:t>assistant</w:t>
      </w:r>
      <w:r w:rsidR="00AE0587">
        <w:rPr>
          <w:i/>
        </w:rPr>
        <w:t> »</w:t>
      </w:r>
      <w:r w:rsidR="00284D68">
        <w:rPr>
          <w:i/>
        </w:rPr>
        <w:t>, dont les missions respectives sont définies à l’annexe 1 du CCAP</w:t>
      </w:r>
      <w:r>
        <w:rPr>
          <w:i/>
        </w:rPr>
        <w:t>. Il</w:t>
      </w:r>
      <w:r w:rsidR="00284D68">
        <w:rPr>
          <w:i/>
        </w:rPr>
        <w:t>s</w:t>
      </w:r>
      <w:r>
        <w:rPr>
          <w:i/>
        </w:rPr>
        <w:t xml:space="preserve"> </w:t>
      </w:r>
      <w:r w:rsidR="00284D68">
        <w:rPr>
          <w:i/>
        </w:rPr>
        <w:t xml:space="preserve">peuvent </w:t>
      </w:r>
      <w:r>
        <w:rPr>
          <w:i/>
        </w:rPr>
        <w:t>être différent</w:t>
      </w:r>
      <w:r w:rsidR="00284D68">
        <w:rPr>
          <w:i/>
        </w:rPr>
        <w:t>s</w:t>
      </w:r>
      <w:r>
        <w:rPr>
          <w:i/>
        </w:rPr>
        <w:t xml:space="preserve"> </w:t>
      </w:r>
      <w:r w:rsidR="00AE0587">
        <w:rPr>
          <w:i/>
        </w:rPr>
        <w:t xml:space="preserve">pour chaque </w:t>
      </w:r>
      <w:r>
        <w:rPr>
          <w:i/>
        </w:rPr>
        <w:t>opération confiée.</w:t>
      </w:r>
    </w:p>
    <w:p w14:paraId="55A0BC51" w14:textId="77777777" w:rsidR="00810237" w:rsidRDefault="00610B98">
      <w:pPr>
        <w:shd w:val="clear" w:color="auto" w:fill="FCF7F7"/>
        <w:rPr>
          <w:i/>
        </w:rPr>
      </w:pPr>
      <w:r>
        <w:rPr>
          <w:i/>
        </w:rPr>
        <w:t>La personne publique souhaite connaître tous ces interlocuteurs.</w:t>
      </w:r>
    </w:p>
    <w:p w14:paraId="12654D04" w14:textId="77777777" w:rsidR="00810237" w:rsidRDefault="00810237">
      <w:pPr>
        <w:shd w:val="clear" w:color="auto" w:fill="FCF7F7"/>
      </w:pPr>
    </w:p>
    <w:p w14:paraId="534840E8" w14:textId="19ACC457" w:rsidR="00BB48C8" w:rsidRDefault="005F1F5F">
      <w:pPr>
        <w:shd w:val="clear" w:color="auto" w:fill="FCF7F7"/>
        <w:rPr>
          <w:b/>
        </w:rPr>
      </w:pPr>
      <w:r>
        <w:rPr>
          <w:b/>
        </w:rPr>
        <w:t>4</w:t>
      </w:r>
      <w:r w:rsidR="00BB48C8">
        <w:rPr>
          <w:b/>
        </w:rPr>
        <w:t>.</w:t>
      </w:r>
      <w:r w:rsidR="00CC49AF" w:rsidRPr="00CC49AF">
        <w:rPr>
          <w:b/>
        </w:rPr>
        <w:t xml:space="preserve"> Organisation </w:t>
      </w:r>
      <w:r w:rsidR="00AE0587">
        <w:rPr>
          <w:b/>
        </w:rPr>
        <w:t>– critère 2.3, point 2</w:t>
      </w:r>
    </w:p>
    <w:p w14:paraId="15EEF5CD" w14:textId="77777777" w:rsidR="007D3479" w:rsidRDefault="005F1F5F">
      <w:pPr>
        <w:shd w:val="clear" w:color="auto" w:fill="FCF7F7"/>
        <w:rPr>
          <w:b/>
        </w:rPr>
      </w:pPr>
      <w:r>
        <w:rPr>
          <w:b/>
        </w:rPr>
        <w:t>4</w:t>
      </w:r>
      <w:r w:rsidR="00BB48C8">
        <w:rPr>
          <w:b/>
        </w:rPr>
        <w:t xml:space="preserve">.1. Organisation interne </w:t>
      </w:r>
      <w:r w:rsidR="00CC49AF" w:rsidRPr="00CC49AF">
        <w:rPr>
          <w:b/>
        </w:rPr>
        <w:t>de l’équipe</w:t>
      </w:r>
    </w:p>
    <w:p w14:paraId="0B587412" w14:textId="77777777" w:rsidR="007D3479" w:rsidRDefault="007D3479" w:rsidP="007D3479">
      <w:pPr>
        <w:shd w:val="clear" w:color="auto" w:fill="FCF7F7"/>
        <w:rPr>
          <w:i/>
        </w:rPr>
      </w:pPr>
      <w:r>
        <w:rPr>
          <w:i/>
        </w:rPr>
        <w:t xml:space="preserve">La réponse doit comporter </w:t>
      </w:r>
      <w:r w:rsidR="00B014EE">
        <w:rPr>
          <w:i/>
        </w:rPr>
        <w:t>notamment les</w:t>
      </w:r>
      <w:r>
        <w:rPr>
          <w:i/>
        </w:rPr>
        <w:t xml:space="preserve"> éléments suivants :</w:t>
      </w:r>
    </w:p>
    <w:p w14:paraId="5B698BA9" w14:textId="77777777" w:rsidR="007D3479" w:rsidRPr="00CC49AF" w:rsidRDefault="007D3479">
      <w:pPr>
        <w:shd w:val="clear" w:color="auto" w:fill="FCF7F7"/>
        <w:rPr>
          <w:b/>
        </w:rPr>
      </w:pPr>
    </w:p>
    <w:p w14:paraId="7B1FCA47" w14:textId="77777777" w:rsidR="00810237" w:rsidRDefault="00610B98">
      <w:pPr>
        <w:shd w:val="clear" w:color="auto" w:fill="FCF7F7"/>
        <w:rPr>
          <w:i/>
        </w:rPr>
      </w:pPr>
      <w:r>
        <w:rPr>
          <w:i/>
        </w:rPr>
        <w:t>+ Combien de personnes sont susceptibles d'intervenir ?</w:t>
      </w:r>
    </w:p>
    <w:p w14:paraId="0D9FF79D" w14:textId="77777777" w:rsidR="00C76F53" w:rsidRDefault="00C76F53">
      <w:pPr>
        <w:shd w:val="clear" w:color="auto" w:fill="FCF7F7"/>
        <w:rPr>
          <w:i/>
        </w:rPr>
      </w:pPr>
    </w:p>
    <w:p w14:paraId="4CEAF237" w14:textId="0E8A2607" w:rsidR="00C76F53" w:rsidRDefault="00C76F53">
      <w:pPr>
        <w:shd w:val="clear" w:color="auto" w:fill="FCF7F7"/>
        <w:rPr>
          <w:i/>
        </w:rPr>
      </w:pPr>
      <w:r>
        <w:rPr>
          <w:i/>
        </w:rPr>
        <w:t>+ Qui sera compétent pour assister la DISP dans les décisions stratégiques (interlocuteur principal</w:t>
      </w:r>
      <w:r w:rsidR="00284D68">
        <w:rPr>
          <w:i/>
        </w:rPr>
        <w:t xml:space="preserve"> – « pilote-consultant »</w:t>
      </w:r>
      <w:r>
        <w:rPr>
          <w:i/>
        </w:rPr>
        <w:t>) ?</w:t>
      </w:r>
    </w:p>
    <w:p w14:paraId="6C5AF9F3" w14:textId="77777777" w:rsidR="00810237" w:rsidRDefault="00810237">
      <w:pPr>
        <w:shd w:val="clear" w:color="auto" w:fill="FCF7F7"/>
      </w:pPr>
    </w:p>
    <w:p w14:paraId="7933D489" w14:textId="1A0A2F60" w:rsidR="00810237" w:rsidRDefault="00610B98">
      <w:pPr>
        <w:shd w:val="clear" w:color="auto" w:fill="FCF7F7"/>
        <w:rPr>
          <w:i/>
        </w:rPr>
      </w:pPr>
      <w:r>
        <w:rPr>
          <w:i/>
        </w:rPr>
        <w:t>+ Qui sera compétent pour la partie administrative et comptable décrite à l'annexe au CCTP</w:t>
      </w:r>
      <w:r w:rsidR="00284D68">
        <w:rPr>
          <w:i/>
        </w:rPr>
        <w:t xml:space="preserve"> (« assistant »)</w:t>
      </w:r>
      <w:r>
        <w:rPr>
          <w:i/>
        </w:rPr>
        <w:t> ?</w:t>
      </w:r>
    </w:p>
    <w:p w14:paraId="546D9650" w14:textId="77777777" w:rsidR="00810237" w:rsidRDefault="00810237">
      <w:pPr>
        <w:shd w:val="clear" w:color="auto" w:fill="FCF7F7"/>
      </w:pPr>
    </w:p>
    <w:p w14:paraId="0B2C4F5C" w14:textId="77777777" w:rsidR="00810237" w:rsidRDefault="00610B98">
      <w:pPr>
        <w:shd w:val="clear" w:color="auto" w:fill="FCF7F7"/>
        <w:rPr>
          <w:i/>
        </w:rPr>
      </w:pPr>
      <w:r>
        <w:rPr>
          <w:i/>
        </w:rPr>
        <w:t>+ Qui vérifiera les aspect</w:t>
      </w:r>
      <w:r w:rsidR="00346027">
        <w:rPr>
          <w:i/>
        </w:rPr>
        <w:t>s</w:t>
      </w:r>
      <w:r>
        <w:rPr>
          <w:i/>
        </w:rPr>
        <w:t xml:space="preserve"> juridiques des marchés et autres actes de gestion soumis à la signature de la DISP</w:t>
      </w:r>
      <w:r w:rsidR="00346027">
        <w:rPr>
          <w:i/>
        </w:rPr>
        <w:t> ?</w:t>
      </w:r>
    </w:p>
    <w:p w14:paraId="3DED3D29" w14:textId="77777777" w:rsidR="00C76F53" w:rsidRDefault="00C76F53">
      <w:pPr>
        <w:shd w:val="clear" w:color="auto" w:fill="FCF7F7"/>
        <w:rPr>
          <w:i/>
        </w:rPr>
      </w:pPr>
    </w:p>
    <w:p w14:paraId="51502556" w14:textId="77777777" w:rsidR="00C76F53" w:rsidRDefault="00C76F53" w:rsidP="00C76F53">
      <w:pPr>
        <w:shd w:val="clear" w:color="auto" w:fill="FCF7F7"/>
        <w:rPr>
          <w:i/>
        </w:rPr>
      </w:pPr>
      <w:r>
        <w:rPr>
          <w:i/>
        </w:rPr>
        <w:t>+ Qui rédigera les CATP si cette mission est dévolue ?</w:t>
      </w:r>
    </w:p>
    <w:p w14:paraId="0AB52D1C" w14:textId="77777777" w:rsidR="00810237" w:rsidRDefault="00810237">
      <w:pPr>
        <w:shd w:val="clear" w:color="auto" w:fill="FCF7F7"/>
      </w:pPr>
    </w:p>
    <w:p w14:paraId="63904EFB" w14:textId="77777777" w:rsidR="00810237" w:rsidRDefault="00610B98">
      <w:pPr>
        <w:shd w:val="clear" w:color="auto" w:fill="FCF7F7"/>
        <w:rPr>
          <w:i/>
        </w:rPr>
      </w:pPr>
      <w:r>
        <w:rPr>
          <w:i/>
        </w:rPr>
        <w:t>+ Qui pilotera les opérations particulières :</w:t>
      </w:r>
    </w:p>
    <w:p w14:paraId="3232DBC9" w14:textId="77777777" w:rsidR="00810237" w:rsidRDefault="00610B98">
      <w:pPr>
        <w:shd w:val="clear" w:color="auto" w:fill="FCF7F7"/>
        <w:rPr>
          <w:i/>
        </w:rPr>
      </w:pPr>
      <w:r>
        <w:rPr>
          <w:i/>
        </w:rPr>
        <w:tab/>
        <w:t>¤ conception réalisation :</w:t>
      </w:r>
    </w:p>
    <w:p w14:paraId="6426775F" w14:textId="77777777" w:rsidR="00810237" w:rsidRDefault="00610B98">
      <w:pPr>
        <w:shd w:val="clear" w:color="auto" w:fill="FCF7F7"/>
        <w:rPr>
          <w:i/>
        </w:rPr>
      </w:pPr>
      <w:r>
        <w:rPr>
          <w:i/>
        </w:rPr>
        <w:tab/>
        <w:t>¤ concours :</w:t>
      </w:r>
    </w:p>
    <w:p w14:paraId="32BE710C" w14:textId="77777777" w:rsidR="00A8797C" w:rsidRDefault="00A8797C">
      <w:pPr>
        <w:shd w:val="clear" w:color="auto" w:fill="FCF7F7"/>
        <w:rPr>
          <w:i/>
        </w:rPr>
      </w:pPr>
    </w:p>
    <w:p w14:paraId="0470AAA2" w14:textId="3E40DB6F" w:rsidR="00284D68" w:rsidRDefault="00A8797C" w:rsidP="00A8797C">
      <w:pPr>
        <w:shd w:val="clear" w:color="auto" w:fill="FCF7F7"/>
        <w:rPr>
          <w:i/>
        </w:rPr>
      </w:pPr>
      <w:r>
        <w:rPr>
          <w:i/>
        </w:rPr>
        <w:t xml:space="preserve">+ </w:t>
      </w:r>
      <w:r w:rsidR="00284D68">
        <w:rPr>
          <w:i/>
        </w:rPr>
        <w:t>Comment sont réparties les rôles entre le « pilote-consultant » et son « assistant ?</w:t>
      </w:r>
    </w:p>
    <w:p w14:paraId="592EFE46" w14:textId="77777777" w:rsidR="00284D68" w:rsidRDefault="00284D68" w:rsidP="00A8797C">
      <w:pPr>
        <w:shd w:val="clear" w:color="auto" w:fill="FCF7F7"/>
        <w:rPr>
          <w:i/>
        </w:rPr>
      </w:pPr>
    </w:p>
    <w:p w14:paraId="4F03A4A9" w14:textId="75790A3A" w:rsidR="00A8797C" w:rsidRDefault="00284D68" w:rsidP="00A8797C">
      <w:pPr>
        <w:shd w:val="clear" w:color="auto" w:fill="FCF7F7"/>
        <w:rPr>
          <w:i/>
        </w:rPr>
      </w:pPr>
      <w:r>
        <w:rPr>
          <w:i/>
        </w:rPr>
        <w:t xml:space="preserve">+ </w:t>
      </w:r>
      <w:r w:rsidR="00A8797C">
        <w:rPr>
          <w:i/>
        </w:rPr>
        <w:t>Comment s'organise le candidat si plusieurs opérations lui sont confiées en même temps ?</w:t>
      </w:r>
    </w:p>
    <w:p w14:paraId="59D0D64A" w14:textId="77777777" w:rsidR="00810237" w:rsidRDefault="00810237"/>
    <w:p w14:paraId="3BB9A821" w14:textId="77777777" w:rsidR="009737E6" w:rsidRDefault="0027460B" w:rsidP="009737E6">
      <w:pPr>
        <w:rPr>
          <w:b/>
        </w:rPr>
      </w:pPr>
      <w:r>
        <w:rPr>
          <w:b/>
        </w:rPr>
        <w:t>4.2</w:t>
      </w:r>
      <w:r w:rsidR="00A8797C">
        <w:rPr>
          <w:b/>
        </w:rPr>
        <w:t xml:space="preserve">. </w:t>
      </w:r>
      <w:r w:rsidR="009737E6">
        <w:rPr>
          <w:b/>
        </w:rPr>
        <w:t xml:space="preserve">Organisation </w:t>
      </w:r>
      <w:r w:rsidR="00CC49AF">
        <w:rPr>
          <w:b/>
        </w:rPr>
        <w:t>des relations avec la DISP</w:t>
      </w:r>
      <w:r w:rsidR="00A8797C">
        <w:rPr>
          <w:b/>
        </w:rPr>
        <w:t xml:space="preserve"> et disponibilité</w:t>
      </w:r>
    </w:p>
    <w:p w14:paraId="5C73CC42" w14:textId="77777777" w:rsidR="009737E6" w:rsidRDefault="009737E6" w:rsidP="009737E6">
      <w:pPr>
        <w:shd w:val="clear" w:color="auto" w:fill="FCF7F7"/>
        <w:rPr>
          <w:i/>
        </w:rPr>
      </w:pPr>
      <w:r>
        <w:rPr>
          <w:i/>
        </w:rPr>
        <w:t>N.B. Il est demandé aux candidats de décrire l’organisation mise en place pour assurer les missions objets de la présente consultation et d’indiquer les disponibilités de ses équipes.</w:t>
      </w:r>
      <w:r w:rsidR="00A8797C">
        <w:rPr>
          <w:i/>
        </w:rPr>
        <w:t xml:space="preserve"> La réponse est limitée à 6 000 signes, espaces compris</w:t>
      </w:r>
      <w:r w:rsidR="00BB48C8">
        <w:rPr>
          <w:i/>
        </w:rPr>
        <w:t>, incluant les zones de texte, notes de bas de page et notes de fin</w:t>
      </w:r>
      <w:r w:rsidR="00A8797C">
        <w:rPr>
          <w:i/>
        </w:rPr>
        <w:t>.</w:t>
      </w:r>
      <w:r w:rsidR="009405C1">
        <w:rPr>
          <w:i/>
        </w:rPr>
        <w:t xml:space="preserve"> Elle doit comporter</w:t>
      </w:r>
      <w:r w:rsidR="00B014EE">
        <w:rPr>
          <w:i/>
        </w:rPr>
        <w:t xml:space="preserve"> notamment</w:t>
      </w:r>
      <w:r w:rsidR="00BB48C8">
        <w:rPr>
          <w:i/>
        </w:rPr>
        <w:t xml:space="preserve"> </w:t>
      </w:r>
      <w:r w:rsidR="00B014EE">
        <w:rPr>
          <w:i/>
        </w:rPr>
        <w:t xml:space="preserve">les </w:t>
      </w:r>
      <w:r w:rsidR="009405C1">
        <w:rPr>
          <w:i/>
        </w:rPr>
        <w:t>éléments suivants :</w:t>
      </w:r>
    </w:p>
    <w:p w14:paraId="616FEABF" w14:textId="77777777" w:rsidR="009737E6" w:rsidRDefault="009737E6" w:rsidP="009737E6">
      <w:pPr>
        <w:shd w:val="clear" w:color="auto" w:fill="FCF7F7"/>
      </w:pPr>
    </w:p>
    <w:p w14:paraId="1D8D9B5F" w14:textId="77777777" w:rsidR="009737E6" w:rsidRDefault="009737E6" w:rsidP="009737E6">
      <w:pPr>
        <w:shd w:val="clear" w:color="auto" w:fill="FCF7F7"/>
        <w:rPr>
          <w:i/>
        </w:rPr>
      </w:pPr>
      <w:r>
        <w:rPr>
          <w:i/>
        </w:rPr>
        <w:t xml:space="preserve">+ </w:t>
      </w:r>
      <w:r w:rsidR="00A8797C">
        <w:rPr>
          <w:i/>
        </w:rPr>
        <w:t>C</w:t>
      </w:r>
      <w:r>
        <w:rPr>
          <w:i/>
        </w:rPr>
        <w:t>omment</w:t>
      </w:r>
      <w:r w:rsidR="007D3479">
        <w:rPr>
          <w:i/>
        </w:rPr>
        <w:t xml:space="preserve"> le candidat</w:t>
      </w:r>
      <w:r>
        <w:rPr>
          <w:i/>
        </w:rPr>
        <w:t xml:space="preserve"> </w:t>
      </w:r>
      <w:r w:rsidR="00A8797C">
        <w:rPr>
          <w:i/>
        </w:rPr>
        <w:t>sera-t</w:t>
      </w:r>
      <w:r>
        <w:rPr>
          <w:i/>
        </w:rPr>
        <w:t>-il organisé pour assurer un temps de présence suffisant auprès de la DISP, des établissements et selon quelle périodicité ?</w:t>
      </w:r>
    </w:p>
    <w:p w14:paraId="5C8E5A43" w14:textId="77777777" w:rsidR="009737E6" w:rsidRDefault="009737E6" w:rsidP="009737E6">
      <w:pPr>
        <w:shd w:val="clear" w:color="auto" w:fill="FCF7F7"/>
      </w:pPr>
    </w:p>
    <w:p w14:paraId="5C299282" w14:textId="3E516C45" w:rsidR="009737E6" w:rsidRDefault="009737E6" w:rsidP="009737E6">
      <w:pPr>
        <w:shd w:val="clear" w:color="auto" w:fill="FCF7F7"/>
        <w:rPr>
          <w:i/>
        </w:rPr>
      </w:pPr>
      <w:r>
        <w:rPr>
          <w:i/>
        </w:rPr>
        <w:t xml:space="preserve">+ Le candidat </w:t>
      </w:r>
      <w:r w:rsidR="00A8797C">
        <w:rPr>
          <w:i/>
        </w:rPr>
        <w:t>a-t</w:t>
      </w:r>
      <w:r>
        <w:rPr>
          <w:i/>
        </w:rPr>
        <w:t xml:space="preserve">-il conscience </w:t>
      </w:r>
      <w:r w:rsidR="00A8797C">
        <w:rPr>
          <w:i/>
        </w:rPr>
        <w:t>de l’impact d’intervention en milieu pénitentiaire sur le pilotage des opérations</w:t>
      </w:r>
      <w:r w:rsidR="00E73C36">
        <w:rPr>
          <w:i/>
        </w:rPr>
        <w:t xml:space="preserve"> et </w:t>
      </w:r>
      <w:r w:rsidR="00E73C36" w:rsidRPr="00E73C36">
        <w:rPr>
          <w:i/>
        </w:rPr>
        <w:t>comment le prend-t-il en compte dans son organisation</w:t>
      </w:r>
      <w:r w:rsidR="00A8797C">
        <w:rPr>
          <w:i/>
        </w:rPr>
        <w:t> ?</w:t>
      </w:r>
    </w:p>
    <w:p w14:paraId="41E65AB8" w14:textId="77777777" w:rsidR="009737E6" w:rsidRDefault="009737E6" w:rsidP="009737E6">
      <w:pPr>
        <w:shd w:val="clear" w:color="auto" w:fill="FCF7F7"/>
      </w:pPr>
    </w:p>
    <w:p w14:paraId="3D332859" w14:textId="77777777" w:rsidR="009737E6" w:rsidRDefault="009737E6" w:rsidP="009737E6">
      <w:pPr>
        <w:shd w:val="clear" w:color="auto" w:fill="FCF7F7"/>
        <w:rPr>
          <w:i/>
        </w:rPr>
      </w:pPr>
      <w:r>
        <w:rPr>
          <w:i/>
        </w:rPr>
        <w:t xml:space="preserve">+ Comment s'organisera le candidat pour respecter les délais du cahier des charges ? </w:t>
      </w:r>
    </w:p>
    <w:p w14:paraId="6E9FC08F" w14:textId="77777777" w:rsidR="009737E6" w:rsidRDefault="009737E6" w:rsidP="009737E6">
      <w:pPr>
        <w:shd w:val="clear" w:color="auto" w:fill="FCF7F7"/>
      </w:pPr>
    </w:p>
    <w:p w14:paraId="01AB332D" w14:textId="77777777" w:rsidR="009737E6" w:rsidRDefault="009737E6"/>
    <w:p w14:paraId="0BCE9284" w14:textId="3A0B0B16" w:rsidR="003415C7" w:rsidRPr="003415C7" w:rsidRDefault="003415C7">
      <w:pPr>
        <w:rPr>
          <w:b/>
          <w:bCs/>
        </w:rPr>
      </w:pPr>
      <w:r w:rsidRPr="003415C7">
        <w:rPr>
          <w:b/>
          <w:bCs/>
        </w:rPr>
        <w:t xml:space="preserve">5. </w:t>
      </w:r>
      <w:r w:rsidRPr="003415C7">
        <w:rPr>
          <w:b/>
          <w:bCs/>
        </w:rPr>
        <w:t xml:space="preserve">Cadre de réponse technique du critère environnemental </w:t>
      </w:r>
      <w:r w:rsidR="00B56F13">
        <w:rPr>
          <w:b/>
          <w:bCs/>
        </w:rPr>
        <w:t>relatif à l’</w:t>
      </w:r>
      <w:r w:rsidR="00B56F13" w:rsidRPr="00B56F13">
        <w:rPr>
          <w:b/>
          <w:bCs/>
        </w:rPr>
        <w:t xml:space="preserve">optimisation des déplacements et </w:t>
      </w:r>
      <w:r w:rsidR="00B56F13">
        <w:rPr>
          <w:b/>
          <w:bCs/>
        </w:rPr>
        <w:t>l’</w:t>
      </w:r>
      <w:r w:rsidR="00B56F13" w:rsidRPr="00B56F13">
        <w:rPr>
          <w:b/>
          <w:bCs/>
        </w:rPr>
        <w:t>utilisation de véhicules propres</w:t>
      </w:r>
      <w:r w:rsidR="002263C4">
        <w:rPr>
          <w:b/>
          <w:bCs/>
        </w:rPr>
        <w:t>, critère 3</w:t>
      </w:r>
    </w:p>
    <w:p w14:paraId="4D7AED73" w14:textId="77777777" w:rsidR="003415C7" w:rsidRPr="000C587F" w:rsidRDefault="003415C7" w:rsidP="000C587F">
      <w:pPr>
        <w:shd w:val="clear" w:color="auto" w:fill="FCF7F7"/>
      </w:pPr>
    </w:p>
    <w:p w14:paraId="61548BF6" w14:textId="77777777" w:rsidR="003415C7" w:rsidRDefault="003415C7" w:rsidP="000C587F">
      <w:pPr>
        <w:shd w:val="clear" w:color="auto" w:fill="FCF7F7"/>
        <w:rPr>
          <w:i/>
          <w:iCs/>
        </w:rPr>
      </w:pPr>
      <w:r w:rsidRPr="000C587F">
        <w:rPr>
          <w:i/>
          <w:iCs/>
        </w:rPr>
        <w:t>Le soumissionnaire doit présenter dans son mémoire technique :</w:t>
      </w:r>
    </w:p>
    <w:p w14:paraId="3FBE78B1" w14:textId="77777777" w:rsidR="007E324B" w:rsidRPr="000C587F" w:rsidRDefault="007E324B" w:rsidP="000C587F">
      <w:pPr>
        <w:shd w:val="clear" w:color="auto" w:fill="FCF7F7"/>
        <w:rPr>
          <w:i/>
          <w:iCs/>
        </w:rPr>
      </w:pPr>
    </w:p>
    <w:p w14:paraId="46C4CDD9" w14:textId="5584A94D" w:rsidR="003415C7" w:rsidRPr="000C587F" w:rsidRDefault="003415C7" w:rsidP="000C587F">
      <w:pPr>
        <w:shd w:val="clear" w:color="auto" w:fill="FCF7F7"/>
        <w:rPr>
          <w:i/>
          <w:iCs/>
        </w:rPr>
      </w:pPr>
      <w:r w:rsidRPr="000C587F">
        <w:rPr>
          <w:i/>
          <w:iCs/>
        </w:rPr>
        <w:t xml:space="preserve">- </w:t>
      </w:r>
      <w:r w:rsidRPr="000C587F">
        <w:rPr>
          <w:i/>
          <w:iCs/>
        </w:rPr>
        <w:t>le descriptif de sa politique d’optimisation des déplacements professionnels</w:t>
      </w:r>
    </w:p>
    <w:p w14:paraId="59170DC1" w14:textId="7DFEB390" w:rsidR="003415C7" w:rsidRPr="000C587F" w:rsidRDefault="003415C7" w:rsidP="000C587F">
      <w:pPr>
        <w:shd w:val="clear" w:color="auto" w:fill="FCF7F7"/>
      </w:pPr>
      <w:r w:rsidRPr="000C587F">
        <w:rPr>
          <w:i/>
          <w:iCs/>
        </w:rPr>
        <w:t xml:space="preserve">- </w:t>
      </w:r>
      <w:r w:rsidRPr="000C587F">
        <w:rPr>
          <w:i/>
          <w:iCs/>
        </w:rPr>
        <w:t>le nombre de véhicules dédié dans le cadre de l’exécution de la prestation, l’année de mise en circulation, le type de motorisation, et la norme de chaque véhicule</w:t>
      </w:r>
      <w:r w:rsidRPr="000C587F">
        <w:t>.</w:t>
      </w:r>
    </w:p>
    <w:p w14:paraId="025547D5" w14:textId="77777777" w:rsidR="003415C7" w:rsidRDefault="003415C7"/>
    <w:p w14:paraId="475D12FF" w14:textId="77777777" w:rsidR="002263C4" w:rsidRDefault="002263C4"/>
    <w:p w14:paraId="3E0FC47E" w14:textId="77777777" w:rsidR="002263C4" w:rsidRDefault="002263C4"/>
    <w:p w14:paraId="441DBBBE" w14:textId="77777777" w:rsidR="002263C4" w:rsidRDefault="002263C4"/>
    <w:p w14:paraId="108F7845" w14:textId="77777777" w:rsidR="002263C4" w:rsidRDefault="002263C4"/>
    <w:p w14:paraId="5F44D091" w14:textId="77777777" w:rsidR="003415C7" w:rsidRDefault="003415C7"/>
    <w:p w14:paraId="1FD6F754" w14:textId="37C22584" w:rsidR="00810237" w:rsidRDefault="00D146CB">
      <w:pPr>
        <w:rPr>
          <w:b/>
        </w:rPr>
      </w:pPr>
      <w:r w:rsidRPr="005F1F5F">
        <w:rPr>
          <w:b/>
        </w:rPr>
        <w:lastRenderedPageBreak/>
        <w:t>ANNEXES :</w:t>
      </w:r>
    </w:p>
    <w:p w14:paraId="02E8A73C" w14:textId="77777777" w:rsidR="00AE0587" w:rsidRDefault="00AE0587" w:rsidP="00AE0587"/>
    <w:p w14:paraId="32646C29" w14:textId="5CF6FCAE" w:rsidR="00AE0587" w:rsidRDefault="00AE0587" w:rsidP="00AE0587">
      <w:r w:rsidRPr="00284D68">
        <w:rPr>
          <w:b/>
          <w:bCs/>
        </w:rPr>
        <w:t>Le candidat joint au présent mémoire les exemples de livrables ou modèles</w:t>
      </w:r>
      <w:r>
        <w:rPr>
          <w:b/>
          <w:bCs/>
        </w:rPr>
        <w:t xml:space="preserve"> suivants</w:t>
      </w:r>
      <w:r w:rsidRPr="00284D68">
        <w:rPr>
          <w:b/>
          <w:bCs/>
        </w:rPr>
        <w:t xml:space="preserve">, </w:t>
      </w:r>
      <w:r w:rsidR="00E73C36">
        <w:rPr>
          <w:b/>
          <w:bCs/>
        </w:rPr>
        <w:t xml:space="preserve">avec des annotations mettant en exergue le lien avec les axes clefs proposés, </w:t>
      </w:r>
      <w:r w:rsidRPr="00284D68">
        <w:rPr>
          <w:b/>
          <w:bCs/>
        </w:rPr>
        <w:t xml:space="preserve">pour permettre le jugement du critère 2.2 point </w:t>
      </w:r>
      <w:r>
        <w:rPr>
          <w:b/>
          <w:bCs/>
        </w:rPr>
        <w:t>2</w:t>
      </w:r>
      <w:r>
        <w:t>.</w:t>
      </w:r>
    </w:p>
    <w:p w14:paraId="2E26005C" w14:textId="77777777" w:rsidR="00AE0587" w:rsidRPr="005F1F5F" w:rsidRDefault="00AE0587">
      <w:pPr>
        <w:rPr>
          <w:b/>
        </w:rPr>
      </w:pPr>
    </w:p>
    <w:p w14:paraId="14DB0AEA" w14:textId="77777777" w:rsidR="00D146CB" w:rsidRDefault="00D146CB" w:rsidP="00D146CB">
      <w:pPr>
        <w:pStyle w:val="Paragraphedeliste"/>
        <w:numPr>
          <w:ilvl w:val="0"/>
          <w:numId w:val="1"/>
        </w:numPr>
      </w:pPr>
      <w:r>
        <w:t>Modèle d’outil pour mesurer mensuellement le delta finances sur une opération (fiche de présentation qui sera mensuellement remise à la DISP)</w:t>
      </w:r>
    </w:p>
    <w:p w14:paraId="323E82BC" w14:textId="77777777" w:rsidR="00D146CB" w:rsidRDefault="00D146CB" w:rsidP="00D146CB">
      <w:pPr>
        <w:pStyle w:val="Paragraphedeliste"/>
        <w:numPr>
          <w:ilvl w:val="0"/>
          <w:numId w:val="1"/>
        </w:numPr>
      </w:pPr>
      <w:r>
        <w:t>Modèle d’outil pour mesurer mensuellement le delta programme sur une opération (fiche de présentation qui sera mensuellement remise à la DISP)</w:t>
      </w:r>
    </w:p>
    <w:p w14:paraId="232A23F7" w14:textId="77777777" w:rsidR="00D146CB" w:rsidRDefault="00D146CB" w:rsidP="00D146CB">
      <w:pPr>
        <w:pStyle w:val="Paragraphedeliste"/>
        <w:numPr>
          <w:ilvl w:val="0"/>
          <w:numId w:val="1"/>
        </w:numPr>
      </w:pPr>
      <w:r>
        <w:t>Modèle d’outil pour mesurer mensuellement le delta délai sur une opération (fiche de présentation qui sera mensuellement remise à la DISP)</w:t>
      </w:r>
    </w:p>
    <w:p w14:paraId="22B28104" w14:textId="77777777" w:rsidR="00D146CB" w:rsidRDefault="00D146CB" w:rsidP="00D146CB">
      <w:pPr>
        <w:pStyle w:val="Paragraphedeliste"/>
        <w:numPr>
          <w:ilvl w:val="0"/>
          <w:numId w:val="1"/>
        </w:numPr>
      </w:pPr>
      <w:r>
        <w:t>Modèle d’outil de suivi relationnel sur une opération</w:t>
      </w:r>
    </w:p>
    <w:p w14:paraId="350C3877" w14:textId="314487BB" w:rsidR="00BB48C8" w:rsidRDefault="00BB48C8" w:rsidP="00D146CB">
      <w:pPr>
        <w:pStyle w:val="Paragraphedeliste"/>
        <w:numPr>
          <w:ilvl w:val="0"/>
          <w:numId w:val="1"/>
        </w:numPr>
      </w:pPr>
      <w:r>
        <w:t>Autres modèles de livrables</w:t>
      </w:r>
      <w:r w:rsidR="005F1F5F">
        <w:t xml:space="preserve"> le cas échéant</w:t>
      </w:r>
      <w:r w:rsidR="00AE0587">
        <w:t xml:space="preserve"> (limité à 3 modèles ou livrables)</w:t>
      </w:r>
    </w:p>
    <w:sectPr w:rsidR="00BB48C8">
      <w:pgSz w:w="11906" w:h="16838"/>
      <w:pgMar w:top="1417" w:right="1417" w:bottom="1417" w:left="1417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2BE73" w14:textId="77777777" w:rsidR="00507D15" w:rsidRDefault="00507D15" w:rsidP="00CD78E8">
      <w:pPr>
        <w:spacing w:line="240" w:lineRule="auto"/>
      </w:pPr>
      <w:r>
        <w:separator/>
      </w:r>
    </w:p>
  </w:endnote>
  <w:endnote w:type="continuationSeparator" w:id="0">
    <w:p w14:paraId="72DB60CE" w14:textId="77777777" w:rsidR="00507D15" w:rsidRDefault="00507D15" w:rsidP="00CD78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7002A" w14:textId="77777777" w:rsidR="00507D15" w:rsidRDefault="00507D15" w:rsidP="00CD78E8">
      <w:pPr>
        <w:spacing w:line="240" w:lineRule="auto"/>
      </w:pPr>
      <w:r>
        <w:separator/>
      </w:r>
    </w:p>
  </w:footnote>
  <w:footnote w:type="continuationSeparator" w:id="0">
    <w:p w14:paraId="072900B9" w14:textId="77777777" w:rsidR="00507D15" w:rsidRDefault="00507D15" w:rsidP="00CD78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7E2C5B"/>
    <w:multiLevelType w:val="hybridMultilevel"/>
    <w:tmpl w:val="9F02A2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338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0237"/>
    <w:rsid w:val="00036614"/>
    <w:rsid w:val="000C587F"/>
    <w:rsid w:val="001012BD"/>
    <w:rsid w:val="001D1BAE"/>
    <w:rsid w:val="002167C0"/>
    <w:rsid w:val="002263C4"/>
    <w:rsid w:val="002723A4"/>
    <w:rsid w:val="0027460B"/>
    <w:rsid w:val="00284D68"/>
    <w:rsid w:val="002C6EC1"/>
    <w:rsid w:val="002E5CCC"/>
    <w:rsid w:val="003269FD"/>
    <w:rsid w:val="003415C7"/>
    <w:rsid w:val="00346027"/>
    <w:rsid w:val="00371010"/>
    <w:rsid w:val="004B4B8F"/>
    <w:rsid w:val="00507D15"/>
    <w:rsid w:val="00531A1C"/>
    <w:rsid w:val="00570CD8"/>
    <w:rsid w:val="005F1F5F"/>
    <w:rsid w:val="00610B98"/>
    <w:rsid w:val="007D3479"/>
    <w:rsid w:val="007E324B"/>
    <w:rsid w:val="00810237"/>
    <w:rsid w:val="00823FB7"/>
    <w:rsid w:val="009405C1"/>
    <w:rsid w:val="009737E6"/>
    <w:rsid w:val="009A6767"/>
    <w:rsid w:val="009B11A7"/>
    <w:rsid w:val="009C23A5"/>
    <w:rsid w:val="00A05442"/>
    <w:rsid w:val="00A30F85"/>
    <w:rsid w:val="00A8797C"/>
    <w:rsid w:val="00AE0587"/>
    <w:rsid w:val="00AF4ABA"/>
    <w:rsid w:val="00B014EE"/>
    <w:rsid w:val="00B56F13"/>
    <w:rsid w:val="00BB48C8"/>
    <w:rsid w:val="00C76F53"/>
    <w:rsid w:val="00CC49AF"/>
    <w:rsid w:val="00CD78E8"/>
    <w:rsid w:val="00D146CB"/>
    <w:rsid w:val="00E7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876FE8"/>
  <w15:docId w15:val="{400C8CC8-5550-4701-B776-A6ECC57A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CommentaireCar">
    <w:name w:val="Commentaire Car"/>
    <w:basedOn w:val="Policepardfaut"/>
    <w:rPr>
      <w:rFonts w:ascii="Times New Roman" w:eastAsia="Times New Roman" w:hAnsi="Times New Roman" w:cs="Times New Roman"/>
      <w:szCs w:val="20"/>
      <w:lang w:eastAsia="zh-CN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StandardCar">
    <w:name w:val="Standard Car"/>
    <w:basedOn w:val="Policepardfaut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xtedebullesCar">
    <w:name w:val="Texte de bulles Car"/>
    <w:basedOn w:val="Policepardfaut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rFonts w:eastAsia="OpenSymbol" w:cs="OpenSymbol"/>
    </w:rPr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mmentaire">
    <w:name w:val="annotation text"/>
    <w:basedOn w:val="Normal"/>
    <w:link w:val="CommentaireCar1"/>
  </w:style>
  <w:style w:type="paragraph" w:styleId="Textedebulles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851"/>
        <w:tab w:val="left" w:pos="1135"/>
        <w:tab w:val="left" w:pos="1418"/>
      </w:tabs>
      <w:ind w:left="284" w:firstLine="284"/>
      <w:jc w:val="both"/>
    </w:pPr>
  </w:style>
  <w:style w:type="paragraph" w:styleId="Paragraphedeliste">
    <w:name w:val="List Paragraph"/>
    <w:basedOn w:val="Normal"/>
    <w:uiPriority w:val="34"/>
    <w:qFormat/>
    <w:rsid w:val="00D146CB"/>
    <w:pPr>
      <w:ind w:left="720"/>
      <w:contextualSpacing/>
    </w:pPr>
  </w:style>
  <w:style w:type="table" w:styleId="Grilledutableau">
    <w:name w:val="Table Grid"/>
    <w:basedOn w:val="TableauNormal"/>
    <w:uiPriority w:val="39"/>
    <w:rsid w:val="0097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4D68"/>
    <w:pPr>
      <w:spacing w:line="240" w:lineRule="auto"/>
    </w:pPr>
    <w:rPr>
      <w:b/>
      <w:bCs/>
      <w:sz w:val="20"/>
    </w:rPr>
  </w:style>
  <w:style w:type="character" w:customStyle="1" w:styleId="CommentaireCar1">
    <w:name w:val="Commentaire Car1"/>
    <w:basedOn w:val="Policepardfaut"/>
    <w:link w:val="Commentaire"/>
    <w:rsid w:val="00284D68"/>
    <w:rPr>
      <w:rFonts w:ascii="Times New Roman" w:eastAsia="Times New Roman" w:hAnsi="Times New Roman" w:cs="Times New Roman"/>
      <w:color w:val="00000A"/>
      <w:szCs w:val="20"/>
      <w:lang w:eastAsia="zh-CN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284D68"/>
    <w:rPr>
      <w:rFonts w:ascii="Times New Roman" w:eastAsia="Times New Roman" w:hAnsi="Times New Roman" w:cs="Times New Roman"/>
      <w:b/>
      <w:bCs/>
      <w:color w:val="00000A"/>
      <w:sz w:val="20"/>
      <w:szCs w:val="20"/>
      <w:lang w:eastAsia="zh-CN"/>
    </w:rPr>
  </w:style>
  <w:style w:type="paragraph" w:styleId="Rvision">
    <w:name w:val="Revision"/>
    <w:hidden/>
    <w:uiPriority w:val="99"/>
    <w:semiHidden/>
    <w:rsid w:val="003415C7"/>
    <w:pPr>
      <w:spacing w:after="0" w:line="240" w:lineRule="auto"/>
    </w:pPr>
    <w:rPr>
      <w:rFonts w:ascii="Times New Roman" w:eastAsia="Times New Roman" w:hAnsi="Times New Roman" w:cs="Times New Roman"/>
      <w:color w:val="00000A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799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Maria SMOLINSKA</dc:creator>
  <cp:lastModifiedBy>PENASA Camille</cp:lastModifiedBy>
  <cp:revision>9</cp:revision>
  <dcterms:created xsi:type="dcterms:W3CDTF">2021-07-08T08:59:00Z</dcterms:created>
  <dcterms:modified xsi:type="dcterms:W3CDTF">2026-08-25T09:41:00Z</dcterms:modified>
</cp:coreProperties>
</file>